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B71" w:rsidRPr="00501E2B" w:rsidRDefault="007F1B71" w:rsidP="007F1B71">
      <w:pPr>
        <w:spacing w:after="100" w:afterAutospacing="1"/>
        <w:jc w:val="center"/>
        <w:rPr>
          <w:rFonts w:ascii="Yu Gothic" w:eastAsia="Yu Gothic" w:hAnsi="Yu Gothic"/>
          <w:color w:val="000000"/>
          <w:sz w:val="28"/>
          <w:szCs w:val="28"/>
          <w14:textFill>
            <w14:solidFill>
              <w14:srgbClr w14:val="000000">
                <w14:alpha w14:val="7000"/>
              </w14:srgbClr>
            </w14:solidFill>
          </w14:textFill>
        </w:rPr>
      </w:pPr>
      <w:r w:rsidRPr="004C270F">
        <w:rPr>
          <w:rFonts w:ascii="Yu Gothic UI" w:eastAsia="Yu Gothic UI" w:hAnsi="Yu Gothic U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38D5FC" wp14:editId="5375F71E">
            <wp:simplePos x="0" y="0"/>
            <wp:positionH relativeFrom="column">
              <wp:posOffset>4938395</wp:posOffset>
            </wp:positionH>
            <wp:positionV relativeFrom="paragraph">
              <wp:posOffset>4445</wp:posOffset>
            </wp:positionV>
            <wp:extent cx="1719580" cy="1146175"/>
            <wp:effectExtent l="0" t="0" r="0" b="0"/>
            <wp:wrapSquare wrapText="bothSides"/>
            <wp:docPr id="35027580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75807" name="Obrázok 3502758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C4D">
        <w:rPr>
          <w:rFonts w:ascii="Yu Gothic" w:eastAsia="Yu Gothic" w:hAnsi="Yu Gothic"/>
          <w:noProof/>
          <w:sz w:val="28"/>
          <w:szCs w:val="28"/>
        </w:rPr>
        <w:drawing>
          <wp:inline distT="0" distB="0" distL="0" distR="0" wp14:anchorId="6F961A2E" wp14:editId="6C774035">
            <wp:extent cx="2202025" cy="310818"/>
            <wp:effectExtent l="0" t="0" r="0" b="0"/>
            <wp:docPr id="6" name="Grafický objekt 1">
              <a:extLst xmlns:a="http://schemas.openxmlformats.org/drawingml/2006/main">
                <a:ext uri="{FF2B5EF4-FFF2-40B4-BE49-F238E27FC236}">
                  <a16:creationId xmlns:a16="http://schemas.microsoft.com/office/drawing/2014/main" id="{F8FBBDC9-0075-978C-72E7-9CB67AB0D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cký objekt 1">
                      <a:extLst>
                        <a:ext uri="{FF2B5EF4-FFF2-40B4-BE49-F238E27FC236}">
                          <a16:creationId xmlns:a16="http://schemas.microsoft.com/office/drawing/2014/main" id="{F8FBBDC9-0075-978C-72E7-9CB67AB0DA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31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71" w:rsidRPr="00783C4D" w:rsidRDefault="007F1B71" w:rsidP="007F1B71">
      <w:pPr>
        <w:spacing w:before="240" w:line="240" w:lineRule="auto"/>
        <w:jc w:val="center"/>
        <w:rPr>
          <w:rFonts w:ascii="Yu Gothic" w:eastAsia="Yu Gothic" w:hAnsi="Yu Gothic"/>
          <w:sz w:val="24"/>
          <w:szCs w:val="24"/>
        </w:rPr>
      </w:pPr>
      <w:r w:rsidRPr="00783C4D">
        <w:rPr>
          <w:rFonts w:ascii="Yu Gothic" w:eastAsia="Yu Gothic" w:hAnsi="Yu Gothic"/>
          <w:sz w:val="24"/>
          <w:szCs w:val="24"/>
        </w:rPr>
        <w:t>Mgr. Dominika Bednárová</w:t>
      </w:r>
    </w:p>
    <w:p w:rsidR="007F1B71" w:rsidRPr="0072195B" w:rsidRDefault="00EF427A" w:rsidP="007F1B71">
      <w:pPr>
        <w:spacing w:after="0"/>
        <w:jc w:val="center"/>
        <w:rPr>
          <w:rFonts w:ascii="Yu Gothic" w:eastAsia="Yu Gothic" w:hAnsi="Yu Gothic"/>
          <w:sz w:val="26"/>
          <w:szCs w:val="26"/>
        </w:rPr>
      </w:pPr>
      <w:r w:rsidRPr="00C900E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727DE" wp14:editId="7FF137CD">
                <wp:simplePos x="0" y="0"/>
                <wp:positionH relativeFrom="margin">
                  <wp:posOffset>-116205</wp:posOffset>
                </wp:positionH>
                <wp:positionV relativeFrom="paragraph">
                  <wp:posOffset>5934710</wp:posOffset>
                </wp:positionV>
                <wp:extent cx="6861175" cy="2807970"/>
                <wp:effectExtent l="0" t="0" r="9525" b="11430"/>
                <wp:wrapSquare wrapText="bothSides"/>
                <wp:docPr id="788800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280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B71" w:rsidRPr="001A55AD" w:rsidRDefault="007F1B71" w:rsidP="007F1B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C5E0B3" w:themeColor="accent6" w:themeTint="66"/>
                              </w:rPr>
                            </w:pPr>
                            <w:r w:rsidRPr="005F450D">
                              <w:rPr>
                                <w:rFonts w:ascii="Yu Gothic" w:eastAsia="Yu Gothic" w:hAnsi="Yu Gothic"/>
                              </w:rPr>
                              <w:t xml:space="preserve">Seminár je určený psychológom, lekárom, pracovníkom pomáhajúcich profesií ako aj študentom vyšších ročníkov príslušných odborov. </w:t>
                            </w:r>
                            <w:r w:rsidR="009167F5">
                              <w:rPr>
                                <w:rFonts w:ascii="Yu Gothic" w:eastAsia="Yu Gothic" w:hAnsi="Yu Gothic"/>
                              </w:rPr>
                              <w:t xml:space="preserve">Semináru bolo SKP pridelených 8 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kreditov. </w:t>
                            </w:r>
                          </w:p>
                          <w:p w:rsidR="007F1B71" w:rsidRPr="00E27335" w:rsidRDefault="007F1B71" w:rsidP="007F1B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 w:rsidRPr="00C900E6"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>Termín</w:t>
                            </w: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>y</w:t>
                            </w:r>
                            <w:r w:rsidRPr="00C900E6"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 xml:space="preserve"> konania</w:t>
                            </w:r>
                            <w:r w:rsidR="00E27335"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 xml:space="preserve"> ako aj účastnícky poplatok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="00E27335">
                              <w:rPr>
                                <w:rFonts w:ascii="Yu Gothic" w:eastAsia="Yu Gothic" w:hAnsi="Yu Gothic"/>
                              </w:rPr>
                              <w:t xml:space="preserve">uvedený vyššie v prehľade aktuálnej ponuky </w:t>
                            </w:r>
                            <w:r w:rsidRPr="00EF427A">
                              <w:rPr>
                                <w:rFonts w:ascii="Yu Gothic" w:eastAsia="Yu Gothic" w:hAnsi="Yu Gothic"/>
                                <w:b/>
                                <w:bCs/>
                                <w:color w:val="4472C4" w:themeColor="accent1"/>
                              </w:rPr>
                              <w:tab/>
                            </w:r>
                          </w:p>
                          <w:p w:rsidR="00EF427A" w:rsidRDefault="007F1B71" w:rsidP="007F1B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 w:rsidRPr="00E27335">
                              <w:rPr>
                                <w:rFonts w:ascii="Yu Gothic" w:eastAsia="Yu Gothic" w:hAnsi="Yu Gothic"/>
                              </w:rPr>
                              <w:t>Účastnícky poplatok</w:t>
                            </w:r>
                            <w:r w:rsidR="00E27335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="00EF427A">
                              <w:rPr>
                                <w:rFonts w:ascii="Yu Gothic" w:eastAsia="Yu Gothic" w:hAnsi="Yu Gothic"/>
                              </w:rPr>
                              <w:t xml:space="preserve">zahŕňa </w:t>
                            </w:r>
                            <w:proofErr w:type="spellStart"/>
                            <w:r w:rsidR="00EF427A">
                              <w:rPr>
                                <w:rFonts w:ascii="Yu Gothic" w:eastAsia="Yu Gothic" w:hAnsi="Yu Gothic"/>
                              </w:rPr>
                              <w:t>lektorné</w:t>
                            </w:r>
                            <w:proofErr w:type="spellEnd"/>
                            <w:r w:rsidR="00EF427A">
                              <w:rPr>
                                <w:rFonts w:ascii="Yu Gothic" w:eastAsia="Yu Gothic" w:hAnsi="Yu Gothic"/>
                              </w:rPr>
                              <w:t>, prenájom priestoru, organizačné a komunikačné náklady, edukačné materiály, pitný režim a malé občerstvenie/</w:t>
                            </w:r>
                            <w:r w:rsidR="00EF427A" w:rsidRPr="00CF6FF2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="00EF427A" w:rsidRPr="00C900E6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</w:p>
                          <w:p w:rsidR="00EF427A" w:rsidRDefault="007F1B71" w:rsidP="007F1B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Pr="001B65FA">
                              <w:rPr>
                                <w:rFonts w:ascii="Yu Gothic UI" w:eastAsia="Yu Gothic UI" w:hAnsi="Yu Gothic UI"/>
                                <w:shd w:val="clear" w:color="auto" w:fill="FFFFFF"/>
                              </w:rPr>
                              <w:t>Číslo účtu: IBAN: SK31 0900 0000 0052 0122 1507</w:t>
                            </w:r>
                            <w:r w:rsidRPr="001B65FA">
                              <w:rPr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:rsidR="007F1B71" w:rsidRDefault="007F1B71" w:rsidP="007F1B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 w:rsidRPr="00C900E6"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>Spôsob prihlasovania</w:t>
                            </w: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>: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cez formulár na webovej stránke </w:t>
                            </w:r>
                            <w:hyperlink r:id="rId11" w:history="1">
                              <w:r w:rsidRPr="009F2B08">
                                <w:rPr>
                                  <w:rStyle w:val="Hypertextovprepojenie"/>
                                  <w:rFonts w:ascii="Yu Gothic" w:eastAsia="Yu Gothic" w:hAnsi="Yu Gothic"/>
                                </w:rPr>
                                <w:t>www.dominikabednarova.sk</w:t>
                              </w:r>
                            </w:hyperlink>
                            <w:r>
                              <w:rPr>
                                <w:rFonts w:ascii="Yu Gothic" w:eastAsia="Yu Gothic" w:hAnsi="Yu Gothic"/>
                              </w:rPr>
                              <w:t>, alebo E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mailom na adrese: </w:t>
                            </w:r>
                            <w:hyperlink r:id="rId12" w:history="1">
                              <w:r w:rsidRPr="00C900E6">
                                <w:rPr>
                                  <w:rStyle w:val="Hypertextovprepojenie"/>
                                  <w:rFonts w:ascii="Yu Gothic" w:eastAsia="Yu Gothic" w:hAnsi="Yu Gothic"/>
                                </w:rPr>
                                <w:t>psycholog.bednarova@gmail.com</w:t>
                              </w:r>
                            </w:hyperlink>
                            <w:r>
                              <w:rPr>
                                <w:rFonts w:ascii="Yu Gothic" w:eastAsia="Yu Gothic" w:hAnsi="Yu Gothic"/>
                              </w:rPr>
                              <w:t xml:space="preserve">. </w:t>
                            </w:r>
                            <w:r w:rsidR="00EF427A">
                              <w:rPr>
                                <w:rFonts w:ascii="Yu Gothic" w:eastAsia="Yu Gothic" w:hAnsi="Yu Gothic"/>
                              </w:rPr>
                              <w:t>Cca do troch dní Vás budeme spätne kontaktovať potvrdzujúcim emailom.</w:t>
                            </w:r>
                            <w:r w:rsidR="00971B46"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Do prihlášky prosíme uviesť meno, priezvisko, adresu, 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ID v komore, 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>pracovné zameranie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 a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 tel. kontakt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. Registrácia je definitívna až po uhradení účastníckeho poplatku. Ten sa z organizačných dôvodov nevracia. Možné je za seba poslať náhradníka. 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V prípade </w:t>
                            </w:r>
                            <w:r w:rsidRPr="001B65FA">
                              <w:rPr>
                                <w:rFonts w:ascii="Yu Gothic" w:eastAsia="Yu Gothic" w:hAnsi="Yu Gothic"/>
                              </w:rPr>
                              <w:t xml:space="preserve">otázok možné kontaktovať aj na telefónnom čísle: +421 911 805 195. 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 xml:space="preserve">              </w:t>
                            </w:r>
                            <w:r w:rsidRPr="00B67525">
                              <w:rPr>
                                <w:rFonts w:ascii="Yu Gothic" w:eastAsia="Yu Gothic" w:hAnsi="Yu Gothic"/>
                                <w:sz w:val="28"/>
                                <w:szCs w:val="28"/>
                              </w:rPr>
                              <w:t>Tešíme sa na Vás!</w:t>
                            </w:r>
                          </w:p>
                          <w:p w:rsidR="007F1B71" w:rsidRPr="00C61312" w:rsidRDefault="007F1B71" w:rsidP="007F1B71">
                            <w:pPr>
                              <w:shd w:val="clear" w:color="auto" w:fill="E7E6E6" w:themeFill="background2"/>
                              <w:spacing w:after="100" w:afterAutospacing="1"/>
                              <w:jc w:val="center"/>
                              <w:rPr>
                                <w:rFonts w:ascii="Yu Gothic" w:eastAsia="Yu Gothic" w:hAnsi="Yu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727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.15pt;margin-top:467.3pt;width:540.25pt;height:22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" fillcolor="white [3201]" strokecolor="#4472c4 [3204]" strokeweight="1pt">
                <v:textbox>
                  <w:txbxContent>
                    <w:p w:rsidR="007F1B71" w:rsidRPr="001A55AD" w:rsidRDefault="007F1B71" w:rsidP="007F1B71">
                      <w:pPr>
                        <w:shd w:val="clear" w:color="auto" w:fill="F2F2F2" w:themeFill="background1" w:themeFillShade="F2"/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C5E0B3" w:themeColor="accent6" w:themeTint="66"/>
                        </w:rPr>
                      </w:pPr>
                      <w:r w:rsidRPr="005F450D">
                        <w:rPr>
                          <w:rFonts w:ascii="Yu Gothic" w:eastAsia="Yu Gothic" w:hAnsi="Yu Gothic"/>
                        </w:rPr>
                        <w:t xml:space="preserve">Seminár je určený psychológom, lekárom, pracovníkom pomáhajúcich profesií ako aj študentom vyšších ročníkov príslušných odborov. </w:t>
                      </w:r>
                      <w:r w:rsidR="009167F5">
                        <w:rPr>
                          <w:rFonts w:ascii="Yu Gothic" w:eastAsia="Yu Gothic" w:hAnsi="Yu Gothic"/>
                        </w:rPr>
                        <w:t xml:space="preserve">Semináru bolo SKP pridelených 8 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kreditov. </w:t>
                      </w:r>
                    </w:p>
                    <w:p w:rsidR="007F1B71" w:rsidRPr="00E27335" w:rsidRDefault="007F1B71" w:rsidP="007F1B71">
                      <w:pPr>
                        <w:shd w:val="clear" w:color="auto" w:fill="F2F2F2" w:themeFill="background1" w:themeFillShade="F2"/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 w:rsidRPr="00C900E6">
                        <w:rPr>
                          <w:rFonts w:ascii="Yu Gothic" w:eastAsia="Yu Gothic" w:hAnsi="Yu Gothic"/>
                          <w:b/>
                          <w:bCs/>
                        </w:rPr>
                        <w:t>Termín</w:t>
                      </w:r>
                      <w:r>
                        <w:rPr>
                          <w:rFonts w:ascii="Yu Gothic" w:eastAsia="Yu Gothic" w:hAnsi="Yu Gothic"/>
                          <w:b/>
                          <w:bCs/>
                        </w:rPr>
                        <w:t>y</w:t>
                      </w:r>
                      <w:r w:rsidRPr="00C900E6">
                        <w:rPr>
                          <w:rFonts w:ascii="Yu Gothic" w:eastAsia="Yu Gothic" w:hAnsi="Yu Gothic"/>
                          <w:b/>
                          <w:bCs/>
                        </w:rPr>
                        <w:t xml:space="preserve"> konania</w:t>
                      </w:r>
                      <w:r w:rsidR="00E27335">
                        <w:rPr>
                          <w:rFonts w:ascii="Yu Gothic" w:eastAsia="Yu Gothic" w:hAnsi="Yu Gothic"/>
                          <w:b/>
                          <w:bCs/>
                        </w:rPr>
                        <w:t xml:space="preserve"> ako aj účastnícky poplatok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 w:rsidR="00E27335">
                        <w:rPr>
                          <w:rFonts w:ascii="Yu Gothic" w:eastAsia="Yu Gothic" w:hAnsi="Yu Gothic"/>
                        </w:rPr>
                        <w:t xml:space="preserve">uvedený vyššie v prehľade aktuálnej ponuky </w:t>
                      </w:r>
                      <w:r w:rsidRPr="00EF427A">
                        <w:rPr>
                          <w:rFonts w:ascii="Yu Gothic" w:eastAsia="Yu Gothic" w:hAnsi="Yu Gothic"/>
                          <w:b/>
                          <w:bCs/>
                          <w:color w:val="4472C4" w:themeColor="accent1"/>
                        </w:rPr>
                        <w:tab/>
                      </w:r>
                    </w:p>
                    <w:p w:rsidR="00EF427A" w:rsidRDefault="007F1B71" w:rsidP="007F1B71">
                      <w:pPr>
                        <w:shd w:val="clear" w:color="auto" w:fill="F2F2F2" w:themeFill="background1" w:themeFillShade="F2"/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 w:rsidRPr="00E27335">
                        <w:rPr>
                          <w:rFonts w:ascii="Yu Gothic" w:eastAsia="Yu Gothic" w:hAnsi="Yu Gothic"/>
                        </w:rPr>
                        <w:t>Účastnícky poplatok</w:t>
                      </w:r>
                      <w:r w:rsidR="00E27335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 w:rsidR="00EF427A">
                        <w:rPr>
                          <w:rFonts w:ascii="Yu Gothic" w:eastAsia="Yu Gothic" w:hAnsi="Yu Gothic"/>
                        </w:rPr>
                        <w:t xml:space="preserve">zahŕňa </w:t>
                      </w:r>
                      <w:proofErr w:type="spellStart"/>
                      <w:r w:rsidR="00EF427A">
                        <w:rPr>
                          <w:rFonts w:ascii="Yu Gothic" w:eastAsia="Yu Gothic" w:hAnsi="Yu Gothic"/>
                        </w:rPr>
                        <w:t>lektorné</w:t>
                      </w:r>
                      <w:proofErr w:type="spellEnd"/>
                      <w:r w:rsidR="00EF427A">
                        <w:rPr>
                          <w:rFonts w:ascii="Yu Gothic" w:eastAsia="Yu Gothic" w:hAnsi="Yu Gothic"/>
                        </w:rPr>
                        <w:t>, prenájom priestoru, organizačné a komunikačné náklady, edukačné materiály, pitný režim a malé občerstvenie/</w:t>
                      </w:r>
                      <w:r w:rsidR="00EF427A" w:rsidRPr="00CF6FF2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 w:rsidR="00EF427A" w:rsidRPr="00C900E6">
                        <w:rPr>
                          <w:rFonts w:ascii="Yu Gothic" w:eastAsia="Yu Gothic" w:hAnsi="Yu Gothic"/>
                        </w:rPr>
                        <w:t xml:space="preserve"> </w:t>
                      </w:r>
                    </w:p>
                    <w:p w:rsidR="00EF427A" w:rsidRDefault="007F1B71" w:rsidP="007F1B71">
                      <w:pPr>
                        <w:shd w:val="clear" w:color="auto" w:fill="F2F2F2" w:themeFill="background1" w:themeFillShade="F2"/>
                        <w:spacing w:after="0" w:line="240" w:lineRule="auto"/>
                        <w:jc w:val="both"/>
                        <w:rPr>
                          <w:shd w:val="clear" w:color="auto" w:fill="FFFFFF"/>
                        </w:rPr>
                      </w:pPr>
                      <w:r w:rsidRPr="00C900E6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 w:rsidRPr="001B65FA">
                        <w:rPr>
                          <w:rFonts w:ascii="Yu Gothic UI" w:eastAsia="Yu Gothic UI" w:hAnsi="Yu Gothic UI"/>
                          <w:shd w:val="clear" w:color="auto" w:fill="FFFFFF"/>
                        </w:rPr>
                        <w:t>Číslo účtu: IBAN: SK31 0900 0000 0052 0122 1507</w:t>
                      </w:r>
                      <w:r w:rsidRPr="001B65FA">
                        <w:rPr>
                          <w:shd w:val="clear" w:color="auto" w:fill="FFFFFF"/>
                        </w:rPr>
                        <w:t xml:space="preserve">    </w:t>
                      </w:r>
                    </w:p>
                    <w:p w:rsidR="007F1B71" w:rsidRDefault="007F1B71" w:rsidP="007F1B71">
                      <w:pPr>
                        <w:shd w:val="clear" w:color="auto" w:fill="F2F2F2" w:themeFill="background1" w:themeFillShade="F2"/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 w:rsidRPr="00C900E6">
                        <w:rPr>
                          <w:rFonts w:ascii="Yu Gothic" w:eastAsia="Yu Gothic" w:hAnsi="Yu Gothic"/>
                          <w:b/>
                          <w:bCs/>
                        </w:rPr>
                        <w:t>Spôsob prihlasovania</w:t>
                      </w:r>
                      <w:r>
                        <w:rPr>
                          <w:rFonts w:ascii="Yu Gothic" w:eastAsia="Yu Gothic" w:hAnsi="Yu Gothic"/>
                          <w:b/>
                          <w:bCs/>
                        </w:rPr>
                        <w:t>: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cez formulár na webovej stránke </w:t>
                      </w:r>
                      <w:hyperlink r:id="rId13" w:history="1">
                        <w:r w:rsidRPr="009F2B08">
                          <w:rPr>
                            <w:rStyle w:val="Hypertextovprepojenie"/>
                            <w:rFonts w:ascii="Yu Gothic" w:eastAsia="Yu Gothic" w:hAnsi="Yu Gothic"/>
                          </w:rPr>
                          <w:t>www.dominikabednarova.sk</w:t>
                        </w:r>
                      </w:hyperlink>
                      <w:r>
                        <w:rPr>
                          <w:rFonts w:ascii="Yu Gothic" w:eastAsia="Yu Gothic" w:hAnsi="Yu Gothic"/>
                        </w:rPr>
                        <w:t>, alebo E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mailom na adrese: </w:t>
                      </w:r>
                      <w:hyperlink r:id="rId14" w:history="1">
                        <w:r w:rsidRPr="00C900E6">
                          <w:rPr>
                            <w:rStyle w:val="Hypertextovprepojenie"/>
                            <w:rFonts w:ascii="Yu Gothic" w:eastAsia="Yu Gothic" w:hAnsi="Yu Gothic"/>
                          </w:rPr>
                          <w:t>psycholog.bednarova@gmail.com</w:t>
                        </w:r>
                      </w:hyperlink>
                      <w:r>
                        <w:rPr>
                          <w:rFonts w:ascii="Yu Gothic" w:eastAsia="Yu Gothic" w:hAnsi="Yu Gothic"/>
                        </w:rPr>
                        <w:t xml:space="preserve">. </w:t>
                      </w:r>
                      <w:r w:rsidR="00EF427A">
                        <w:rPr>
                          <w:rFonts w:ascii="Yu Gothic" w:eastAsia="Yu Gothic" w:hAnsi="Yu Gothic"/>
                        </w:rPr>
                        <w:t>Cca do troch dní Vás budeme spätne kontaktovať potvrdzujúcim emailom.</w:t>
                      </w:r>
                      <w:r w:rsidR="00971B46">
                        <w:rPr>
                          <w:rFonts w:ascii="Yu Gothic" w:eastAsia="Yu Gothic" w:hAnsi="Yu Gothic"/>
                        </w:rPr>
                        <w:t xml:space="preserve"> 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Do prihlášky prosíme uviesť meno, priezvisko, adresu, 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ID v komore, </w:t>
                      </w:r>
                      <w:r w:rsidRPr="00C900E6">
                        <w:rPr>
                          <w:rFonts w:ascii="Yu Gothic" w:eastAsia="Yu Gothic" w:hAnsi="Yu Gothic"/>
                        </w:rPr>
                        <w:t>pracovné zameranie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 a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 tel. kontakt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. Registrácia je definitívna až po uhradení účastníckeho poplatku. Ten sa z organizačných dôvodov nevracia. Možné je za seba poslať náhradníka. 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V prípade </w:t>
                      </w:r>
                      <w:r w:rsidRPr="001B65FA">
                        <w:rPr>
                          <w:rFonts w:ascii="Yu Gothic" w:eastAsia="Yu Gothic" w:hAnsi="Yu Gothic"/>
                        </w:rPr>
                        <w:t xml:space="preserve">otázok možné kontaktovať aj na telefónnom čísle: +421 911 805 195. </w:t>
                      </w:r>
                      <w:r>
                        <w:rPr>
                          <w:rFonts w:ascii="Yu Gothic" w:eastAsia="Yu Gothic" w:hAnsi="Yu Gothic"/>
                        </w:rPr>
                        <w:t xml:space="preserve">              </w:t>
                      </w:r>
                      <w:r w:rsidRPr="00B67525">
                        <w:rPr>
                          <w:rFonts w:ascii="Yu Gothic" w:eastAsia="Yu Gothic" w:hAnsi="Yu Gothic"/>
                          <w:sz w:val="28"/>
                          <w:szCs w:val="28"/>
                        </w:rPr>
                        <w:t>Tešíme sa na Vás!</w:t>
                      </w:r>
                    </w:p>
                    <w:p w:rsidR="007F1B71" w:rsidRPr="00C61312" w:rsidRDefault="007F1B71" w:rsidP="007F1B71">
                      <w:pPr>
                        <w:shd w:val="clear" w:color="auto" w:fill="E7E6E6" w:themeFill="background2"/>
                        <w:spacing w:after="100" w:afterAutospacing="1"/>
                        <w:jc w:val="center"/>
                        <w:rPr>
                          <w:rFonts w:ascii="Yu Gothic" w:eastAsia="Yu Gothic" w:hAnsi="Yu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E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755DE1" wp14:editId="349F7B9F">
                <wp:simplePos x="0" y="0"/>
                <wp:positionH relativeFrom="margin">
                  <wp:posOffset>-104140</wp:posOffset>
                </wp:positionH>
                <wp:positionV relativeFrom="paragraph">
                  <wp:posOffset>5277394</wp:posOffset>
                </wp:positionV>
                <wp:extent cx="6840000" cy="546735"/>
                <wp:effectExtent l="0" t="0" r="18415" b="1206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546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B71" w:rsidRPr="00C900E6" w:rsidRDefault="007F1B71" w:rsidP="007F1B71">
                            <w:pPr>
                              <w:shd w:val="clear" w:color="auto" w:fill="E7E6E6" w:themeFill="background2"/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 xml:space="preserve">Seminár odborne povedie </w:t>
                            </w:r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Mgr. Dominika Bednárová – klinická psychologička, poradenská psychologička a certifikovaná </w:t>
                            </w:r>
                            <w:proofErr w:type="spellStart"/>
                            <w:r w:rsidRPr="00C900E6">
                              <w:rPr>
                                <w:rFonts w:ascii="Yu Gothic" w:eastAsia="Yu Gothic" w:hAnsi="Yu Gothic"/>
                              </w:rPr>
                              <w:t>psychodynamická</w:t>
                            </w:r>
                            <w:proofErr w:type="spellEnd"/>
                            <w:r w:rsidRPr="00C900E6">
                              <w:rPr>
                                <w:rFonts w:ascii="Yu Gothic" w:eastAsia="Yu Gothic" w:hAnsi="Yu Gothic"/>
                              </w:rPr>
                              <w:t xml:space="preserve"> psychoterapeutka</w:t>
                            </w:r>
                            <w:r>
                              <w:rPr>
                                <w:rFonts w:ascii="Yu Gothic" w:eastAsia="Yu Gothic" w:hAnsi="Yu Gothic"/>
                              </w:rPr>
                              <w:t>. Lektorka a 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/>
                              </w:rPr>
                              <w:t>garantka</w:t>
                            </w:r>
                            <w:proofErr w:type="spellEnd"/>
                            <w:r>
                              <w:rPr>
                                <w:rFonts w:ascii="Yu Gothic" w:eastAsia="Yu Gothic" w:hAnsi="Yu Gothic"/>
                              </w:rPr>
                              <w:t xml:space="preserve"> vzdelávania. </w:t>
                            </w:r>
                          </w:p>
                          <w:p w:rsidR="007F1B71" w:rsidRPr="00C61312" w:rsidRDefault="007F1B71" w:rsidP="007F1B71">
                            <w:pPr>
                              <w:shd w:val="clear" w:color="auto" w:fill="E7E6E6" w:themeFill="background2"/>
                              <w:spacing w:after="100" w:afterAutospacing="1"/>
                              <w:jc w:val="center"/>
                              <w:rPr>
                                <w:rFonts w:ascii="Yu Gothic" w:eastAsia="Yu Gothic" w:hAnsi="Yu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5DE1" id="_x0000_s1027" type="#_x0000_t202" style="position:absolute;left:0;text-align:left;margin-left:-8.2pt;margin-top:415.55pt;width:538.6pt;height:4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" fillcolor="white [3201]" strokecolor="black [3200]" strokeweight="1pt">
                <v:textbox>
                  <w:txbxContent>
                    <w:p w:rsidR="007F1B71" w:rsidRPr="00C900E6" w:rsidRDefault="007F1B71" w:rsidP="007F1B71">
                      <w:pPr>
                        <w:shd w:val="clear" w:color="auto" w:fill="E7E6E6" w:themeFill="background2"/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/>
                          <w:b/>
                          <w:bCs/>
                        </w:rPr>
                        <w:t xml:space="preserve">Seminár odborne povedie </w:t>
                      </w:r>
                      <w:r w:rsidRPr="00C900E6">
                        <w:rPr>
                          <w:rFonts w:ascii="Yu Gothic" w:eastAsia="Yu Gothic" w:hAnsi="Yu Gothic"/>
                        </w:rPr>
                        <w:t xml:space="preserve">Mgr. Dominika Bednárová – klinická psychologička, poradenská psychologička a certifikovaná </w:t>
                      </w:r>
                      <w:proofErr w:type="spellStart"/>
                      <w:r w:rsidRPr="00C900E6">
                        <w:rPr>
                          <w:rFonts w:ascii="Yu Gothic" w:eastAsia="Yu Gothic" w:hAnsi="Yu Gothic"/>
                        </w:rPr>
                        <w:t>psychodynamická</w:t>
                      </w:r>
                      <w:proofErr w:type="spellEnd"/>
                      <w:r w:rsidRPr="00C900E6">
                        <w:rPr>
                          <w:rFonts w:ascii="Yu Gothic" w:eastAsia="Yu Gothic" w:hAnsi="Yu Gothic"/>
                        </w:rPr>
                        <w:t xml:space="preserve"> psychoterapeutka</w:t>
                      </w:r>
                      <w:r>
                        <w:rPr>
                          <w:rFonts w:ascii="Yu Gothic" w:eastAsia="Yu Gothic" w:hAnsi="Yu Gothic"/>
                        </w:rPr>
                        <w:t>. Lektorka a </w:t>
                      </w:r>
                      <w:proofErr w:type="spellStart"/>
                      <w:r>
                        <w:rPr>
                          <w:rFonts w:ascii="Yu Gothic" w:eastAsia="Yu Gothic" w:hAnsi="Yu Gothic"/>
                        </w:rPr>
                        <w:t>garantka</w:t>
                      </w:r>
                      <w:proofErr w:type="spellEnd"/>
                      <w:r>
                        <w:rPr>
                          <w:rFonts w:ascii="Yu Gothic" w:eastAsia="Yu Gothic" w:hAnsi="Yu Gothic"/>
                        </w:rPr>
                        <w:t xml:space="preserve"> vzdelávania. </w:t>
                      </w:r>
                    </w:p>
                    <w:p w:rsidR="007F1B71" w:rsidRPr="00C61312" w:rsidRDefault="007F1B71" w:rsidP="007F1B71">
                      <w:pPr>
                        <w:shd w:val="clear" w:color="auto" w:fill="E7E6E6" w:themeFill="background2"/>
                        <w:spacing w:after="100" w:afterAutospacing="1"/>
                        <w:jc w:val="center"/>
                        <w:rPr>
                          <w:rFonts w:ascii="Yu Gothic" w:eastAsia="Yu Gothic" w:hAnsi="Yu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6B09A" wp14:editId="09E1EAD3">
                <wp:simplePos x="0" y="0"/>
                <wp:positionH relativeFrom="margin">
                  <wp:posOffset>-103505</wp:posOffset>
                </wp:positionH>
                <wp:positionV relativeFrom="paragraph">
                  <wp:posOffset>3191510</wp:posOffset>
                </wp:positionV>
                <wp:extent cx="6848475" cy="1922145"/>
                <wp:effectExtent l="12700" t="12700" r="9525" b="825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922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1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71" w:rsidRDefault="007F1B71" w:rsidP="007F1B71">
                            <w:pPr>
                              <w:spacing w:before="240" w:after="0"/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</w:pPr>
                            <w:r w:rsidRPr="00C900E6">
                              <w:rPr>
                                <w:rFonts w:ascii="Yu Gothic" w:eastAsia="Yu Gothic" w:hAnsi="Yu Gothic"/>
                                <w:b/>
                                <w:bCs/>
                              </w:rPr>
                              <w:t xml:space="preserve">Obsahová náplň: </w:t>
                            </w:r>
                          </w:p>
                          <w:p w:rsidR="007F1B71" w:rsidRDefault="007F1B71" w:rsidP="007F1B7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</w:pPr>
                            <w:r w:rsidRPr="00703244"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  <w:t xml:space="preserve">Obranné mechanizmy, jadrové témy a vnútorné konflikty typické pre </w:t>
                            </w:r>
                            <w:r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  <w:t xml:space="preserve">tieto osobnostné usporiadania </w:t>
                            </w:r>
                          </w:p>
                          <w:p w:rsidR="007F1B71" w:rsidRDefault="007F1B71" w:rsidP="007F1B7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  <w:t xml:space="preserve">Vývinová etiológia </w:t>
                            </w:r>
                          </w:p>
                          <w:p w:rsidR="007F1B71" w:rsidRPr="00703244" w:rsidRDefault="007F1B71" w:rsidP="007F1B7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</w:pPr>
                            <w:r w:rsidRPr="00703244">
                              <w:rPr>
                                <w:rFonts w:ascii="Yu Gothic" w:eastAsia="Yu Gothic" w:hAnsi="Yu Gothic"/>
                              </w:rPr>
                              <w:t xml:space="preserve">Spoločné znaky a prieniky jednotlivých dynamík ako aj diferenciálne diagnostické ukazovatele a úvahy </w:t>
                            </w:r>
                          </w:p>
                          <w:p w:rsidR="007F1B71" w:rsidRPr="00703244" w:rsidRDefault="007F1B71" w:rsidP="007F1B7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</w:rPr>
                              <w:t>Východiská pre psychoterapeutickú intervenciu</w:t>
                            </w:r>
                          </w:p>
                          <w:p w:rsidR="007F1B71" w:rsidRPr="00A228BA" w:rsidRDefault="007F1B71" w:rsidP="007F1B7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 w:rsidRPr="00A228BA">
                              <w:rPr>
                                <w:rFonts w:ascii="Yu Gothic" w:eastAsia="Yu Gothic" w:hAnsi="Yu Gothic"/>
                              </w:rPr>
                              <w:t>Vytváranie vzťahu a úskalia na ktoré si je dobré dať pri vzájomnej spolupráci pozor</w:t>
                            </w: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Pr="00DB7685" w:rsidRDefault="007F1B71" w:rsidP="007F1B71">
                            <w:pPr>
                              <w:spacing w:after="0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B09A" id="Textové pole 8" o:spid="_x0000_s1028" type="#_x0000_t202" style="position:absolute;left:0;text-align:left;margin-left:-8.15pt;margin-top:251.3pt;width:539.25pt;height:15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" fillcolor="#538135 [2409]" strokecolor="black [3213]" strokeweight="1.5pt">
                <v:fill opacity="9766f"/>
                <v:textbox>
                  <w:txbxContent>
                    <w:p w:rsidR="007F1B71" w:rsidRDefault="007F1B71" w:rsidP="007F1B71">
                      <w:pPr>
                        <w:spacing w:before="240" w:after="0"/>
                        <w:rPr>
                          <w:rFonts w:ascii="Yu Gothic" w:eastAsia="Yu Gothic" w:hAnsi="Yu Gothic"/>
                          <w:b/>
                          <w:bCs/>
                        </w:rPr>
                      </w:pPr>
                      <w:r w:rsidRPr="00C900E6">
                        <w:rPr>
                          <w:rFonts w:ascii="Yu Gothic" w:eastAsia="Yu Gothic" w:hAnsi="Yu Gothic"/>
                          <w:b/>
                          <w:bCs/>
                        </w:rPr>
                        <w:t xml:space="preserve">Obsahová náplň: </w:t>
                      </w:r>
                    </w:p>
                    <w:p w:rsidR="007F1B71" w:rsidRDefault="007F1B71" w:rsidP="007F1B71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000000" w:themeColor="text1"/>
                        </w:rPr>
                      </w:pPr>
                      <w:r w:rsidRPr="00703244">
                        <w:rPr>
                          <w:rFonts w:ascii="Yu Gothic" w:eastAsia="Yu Gothic" w:hAnsi="Yu Gothic"/>
                          <w:color w:val="000000" w:themeColor="text1"/>
                        </w:rPr>
                        <w:t xml:space="preserve">Obranné mechanizmy, jadrové témy a vnútorné konflikty typické pre </w:t>
                      </w:r>
                      <w:r>
                        <w:rPr>
                          <w:rFonts w:ascii="Yu Gothic" w:eastAsia="Yu Gothic" w:hAnsi="Yu Gothic"/>
                          <w:color w:val="000000" w:themeColor="text1"/>
                        </w:rPr>
                        <w:t xml:space="preserve">tieto osobnostné usporiadania </w:t>
                      </w:r>
                    </w:p>
                    <w:p w:rsidR="007F1B71" w:rsidRDefault="007F1B71" w:rsidP="007F1B71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000000" w:themeColor="text1"/>
                        </w:rPr>
                      </w:pPr>
                      <w:r>
                        <w:rPr>
                          <w:rFonts w:ascii="Yu Gothic" w:eastAsia="Yu Gothic" w:hAnsi="Yu Gothic"/>
                          <w:color w:val="000000" w:themeColor="text1"/>
                        </w:rPr>
                        <w:t xml:space="preserve">Vývinová etiológia </w:t>
                      </w:r>
                    </w:p>
                    <w:p w:rsidR="007F1B71" w:rsidRPr="00703244" w:rsidRDefault="007F1B71" w:rsidP="007F1B71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000000" w:themeColor="text1"/>
                        </w:rPr>
                      </w:pPr>
                      <w:r w:rsidRPr="00703244">
                        <w:rPr>
                          <w:rFonts w:ascii="Yu Gothic" w:eastAsia="Yu Gothic" w:hAnsi="Yu Gothic"/>
                        </w:rPr>
                        <w:t xml:space="preserve">Spoločné znaky a prieniky jednotlivých dynamík ako aj diferenciálne diagnostické ukazovatele a úvahy </w:t>
                      </w:r>
                    </w:p>
                    <w:p w:rsidR="007F1B71" w:rsidRPr="00703244" w:rsidRDefault="007F1B71" w:rsidP="007F1B71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000000" w:themeColor="text1"/>
                        </w:rPr>
                      </w:pPr>
                      <w:r>
                        <w:rPr>
                          <w:rFonts w:ascii="Yu Gothic" w:eastAsia="Yu Gothic" w:hAnsi="Yu Gothic"/>
                        </w:rPr>
                        <w:t>Východiská pre psychoterapeutickú intervenciu</w:t>
                      </w:r>
                    </w:p>
                    <w:p w:rsidR="007F1B71" w:rsidRPr="00A228BA" w:rsidRDefault="007F1B71" w:rsidP="007F1B71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 w:rsidRPr="00A228BA">
                        <w:rPr>
                          <w:rFonts w:ascii="Yu Gothic" w:eastAsia="Yu Gothic" w:hAnsi="Yu Gothic"/>
                        </w:rPr>
                        <w:t>Vytváranie vzťahu a úskalia na ktoré si je dobré dať pri vzájomnej spolupráci pozor</w:t>
                      </w: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Pr="00DB7685" w:rsidRDefault="007F1B71" w:rsidP="007F1B71">
                      <w:pPr>
                        <w:spacing w:after="0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B71" w:rsidRPr="00C900E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FA6330" wp14:editId="32BC0DAB">
                <wp:simplePos x="0" y="0"/>
                <wp:positionH relativeFrom="margin">
                  <wp:posOffset>-104140</wp:posOffset>
                </wp:positionH>
                <wp:positionV relativeFrom="margin">
                  <wp:posOffset>2167890</wp:posOffset>
                </wp:positionV>
                <wp:extent cx="6839585" cy="1729105"/>
                <wp:effectExtent l="0" t="0" r="18415" b="1079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729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</w:rPr>
                              <w:t xml:space="preserve">Hraničná, narcistická, či 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/>
                              </w:rPr>
                              <w:t>histriónska</w:t>
                            </w:r>
                            <w:proofErr w:type="spellEnd"/>
                            <w:r>
                              <w:rPr>
                                <w:rFonts w:ascii="Yu Gothic" w:eastAsia="Yu Gothic" w:hAnsi="Yu Gothic"/>
                              </w:rPr>
                              <w:t xml:space="preserve"> osobnostná psychodynamika býva v rôznej miere, ale často významne asociovaná s ťažkosťami, s ktorými naši klienti/pacienti prichádzajú do odbornej starostlivosti. </w:t>
                            </w: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</w:rPr>
                              <w:t xml:space="preserve">Rozumieť obrazu, vnútornej dynamike, špecifikám týchto osobnostných usporiadaní významne ovplyvňuje kvalitu našej diagnostickej úvahy, ako aj následnej odbornej intervencie a spolupráce. </w:t>
                            </w: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</w:rPr>
                              <w:t xml:space="preserve">Cieľom odborného seminára je detailnejšie priblížiť pohľad na 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/>
                              </w:rPr>
                              <w:t>psychodynamiku</w:t>
                            </w:r>
                            <w:proofErr w:type="spellEnd"/>
                            <w:r>
                              <w:rPr>
                                <w:rFonts w:ascii="Yu Gothic" w:eastAsia="Yu Gothic" w:hAnsi="Yu Gothic"/>
                              </w:rPr>
                              <w:t xml:space="preserve"> týchto osobnostných štruktúr (a porúch). Vytvoriť priestor pre diskusiu, otázky a podnety z praxe. </w:t>
                            </w: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  <w:p w:rsidR="007F1B71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</w:rPr>
                              <w:t xml:space="preserve"> </w:t>
                            </w:r>
                          </w:p>
                          <w:p w:rsidR="007F1B71" w:rsidRPr="00C900E6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6330" id="_x0000_s1028" type="#_x0000_t202" style="position:absolute;left:0;text-align:left;margin-left:-8.2pt;margin-top:170.7pt;width:538.55pt;height:1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" fillcolor="#fff2cc [663]" strokecolor="black [3200]" strokeweight="1pt">
                <v:fill opacity="19789f"/>
                <v:textbox>
                  <w:txbxContent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/>
                        </w:rPr>
                        <w:t xml:space="preserve">Hraničná, narcistická, či </w:t>
                      </w:r>
                      <w:proofErr w:type="spellStart"/>
                      <w:r>
                        <w:rPr>
                          <w:rFonts w:ascii="Yu Gothic" w:eastAsia="Yu Gothic" w:hAnsi="Yu Gothic"/>
                        </w:rPr>
                        <w:t>histriónska</w:t>
                      </w:r>
                      <w:proofErr w:type="spellEnd"/>
                      <w:r>
                        <w:rPr>
                          <w:rFonts w:ascii="Yu Gothic" w:eastAsia="Yu Gothic" w:hAnsi="Yu Gothic"/>
                        </w:rPr>
                        <w:t xml:space="preserve"> osobnostná </w:t>
                      </w:r>
                      <w:proofErr w:type="spellStart"/>
                      <w:r>
                        <w:rPr>
                          <w:rFonts w:ascii="Yu Gothic" w:eastAsia="Yu Gothic" w:hAnsi="Yu Gothic"/>
                        </w:rPr>
                        <w:t>psychodynamika</w:t>
                      </w:r>
                      <w:proofErr w:type="spellEnd"/>
                      <w:r>
                        <w:rPr>
                          <w:rFonts w:ascii="Yu Gothic" w:eastAsia="Yu Gothic" w:hAnsi="Yu Gothic"/>
                        </w:rPr>
                        <w:t xml:space="preserve"> býva v rôznej miere, ale často významne asociovaná s ťažkosťami, s ktorými naši klienti/pacienti prichádzajú do odbornej starostlivosti. </w:t>
                      </w: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/>
                        </w:rPr>
                        <w:t xml:space="preserve">Rozumieť obrazu, vnútornej dynamike, špecifikám týchto osobnostných usporiadaní významne ovplyvňuje kvalitu našej diagnostickej úvahy, ako aj následnej odbornej intervencie a spolupráce. </w:t>
                      </w: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/>
                        </w:rPr>
                        <w:t xml:space="preserve">Cieľom odborného seminára je detailnejšie priblížiť pohľad na </w:t>
                      </w:r>
                      <w:proofErr w:type="spellStart"/>
                      <w:r>
                        <w:rPr>
                          <w:rFonts w:ascii="Yu Gothic" w:eastAsia="Yu Gothic" w:hAnsi="Yu Gothic"/>
                        </w:rPr>
                        <w:t>psychodynamiku</w:t>
                      </w:r>
                      <w:proofErr w:type="spellEnd"/>
                      <w:r>
                        <w:rPr>
                          <w:rFonts w:ascii="Yu Gothic" w:eastAsia="Yu Gothic" w:hAnsi="Yu Gothic"/>
                        </w:rPr>
                        <w:t xml:space="preserve"> týchto osobnostných štruktúr (a porúch). Vytvoriť priestor pre diskusiu, otázky a podnety z praxe. </w:t>
                      </w: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  <w:p w:rsidR="007F1B71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  <w:r>
                        <w:rPr>
                          <w:rFonts w:ascii="Yu Gothic" w:eastAsia="Yu Gothic" w:hAnsi="Yu Gothic"/>
                        </w:rPr>
                        <w:t xml:space="preserve"> </w:t>
                      </w:r>
                    </w:p>
                    <w:p w:rsidR="007F1B71" w:rsidRPr="00C900E6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1B71" w:rsidRPr="00C900E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651BCE" wp14:editId="08E8A101">
                <wp:simplePos x="0" y="0"/>
                <wp:positionH relativeFrom="margin">
                  <wp:posOffset>-127635</wp:posOffset>
                </wp:positionH>
                <wp:positionV relativeFrom="paragraph">
                  <wp:posOffset>546100</wp:posOffset>
                </wp:positionV>
                <wp:extent cx="6863080" cy="702310"/>
                <wp:effectExtent l="12700" t="12700" r="7620" b="8890"/>
                <wp:wrapSquare wrapText="bothSides"/>
                <wp:docPr id="940505843" name="Textové pole 94050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702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17696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B71" w:rsidRDefault="007F1B71" w:rsidP="007F1B7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4BA6"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HRANIČNÁ, NARCISTICKÁ, HISTRIÓNSKA osobnostná psychodynamika</w:t>
                            </w: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F1B71" w:rsidRPr="00DA4BA6" w:rsidRDefault="007F1B71" w:rsidP="007F1B71">
                            <w:pPr>
                              <w:spacing w:after="0" w:line="240" w:lineRule="auto"/>
                              <w:jc w:val="both"/>
                              <w:rPr>
                                <w:rFonts w:ascii="Yu Gothic" w:eastAsia="Yu Gothic" w:hAnsi="Yu Gothic"/>
                                <w:color w:val="9CC2E5" w:themeColor="accent5" w:themeTint="99"/>
                              </w:rPr>
                            </w:pPr>
                          </w:p>
                          <w:p w:rsidR="007F1B71" w:rsidRPr="00DA4BA6" w:rsidRDefault="007F1B71" w:rsidP="007F1B71">
                            <w:pPr>
                              <w:spacing w:after="0"/>
                              <w:jc w:val="both"/>
                              <w:rPr>
                                <w:rFonts w:ascii="Yu Gothic" w:eastAsia="Yu Gothic" w:hAnsi="Yu Gothic"/>
                                <w:color w:val="9CC2E5" w:themeColor="accent5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1BCE" id="Textové pole 940505843" o:spid="_x0000_s1030" type="#_x0000_t202" style="position:absolute;left:0;text-align:left;margin-left:-10.05pt;margin-top:43pt;width:540.4pt;height:5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" fillcolor="#538135 [2409]" strokecolor="black [3213]" strokeweight="1.5pt">
                <v:fill opacity="11565f"/>
                <v:textbox>
                  <w:txbxContent>
                    <w:p w:rsidR="007F1B71" w:rsidRDefault="007F1B71" w:rsidP="007F1B71">
                      <w:pPr>
                        <w:spacing w:before="240" w:after="0" w:line="240" w:lineRule="auto"/>
                        <w:jc w:val="center"/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4BA6"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HRANIČNÁ, NARCISTICKÁ, HISTRIÓNSKA osobnostná psychodynamika</w:t>
                      </w:r>
                      <w:r>
                        <w:rPr>
                          <w:rFonts w:ascii="Yu Gothic" w:eastAsia="Yu Gothic" w:hAnsi="Yu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F1B71" w:rsidRPr="00DA4BA6" w:rsidRDefault="007F1B71" w:rsidP="007F1B71">
                      <w:pPr>
                        <w:spacing w:after="0" w:line="240" w:lineRule="auto"/>
                        <w:jc w:val="both"/>
                        <w:rPr>
                          <w:rFonts w:ascii="Yu Gothic" w:eastAsia="Yu Gothic" w:hAnsi="Yu Gothic"/>
                          <w:color w:val="9CC2E5" w:themeColor="accent5" w:themeTint="99"/>
                        </w:rPr>
                      </w:pPr>
                    </w:p>
                    <w:p w:rsidR="007F1B71" w:rsidRPr="00DA4BA6" w:rsidRDefault="007F1B71" w:rsidP="007F1B71">
                      <w:pPr>
                        <w:spacing w:after="0"/>
                        <w:jc w:val="both"/>
                        <w:rPr>
                          <w:rFonts w:ascii="Yu Gothic" w:eastAsia="Yu Gothic" w:hAnsi="Yu Gothic"/>
                          <w:color w:val="9CC2E5" w:themeColor="accent5" w:themeTint="9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B71" w:rsidRPr="001A398E">
        <w:rPr>
          <w:rFonts w:ascii="Yu Gothic" w:eastAsia="Yu Gothic" w:hAnsi="Yu Gothic"/>
          <w:sz w:val="26"/>
          <w:szCs w:val="26"/>
        </w:rPr>
        <w:t>Vás pozýva na jednodňový odborný seminár</w:t>
      </w:r>
      <w:r w:rsidR="007F1B71">
        <w:rPr>
          <w:rFonts w:ascii="Yu Gothic" w:eastAsia="Yu Gothic" w:hAnsi="Yu Gothic"/>
          <w:sz w:val="26"/>
          <w:szCs w:val="26"/>
        </w:rPr>
        <w:t xml:space="preserve"> </w:t>
      </w:r>
    </w:p>
    <w:p w:rsidR="007F1B71" w:rsidRDefault="007F1B71" w:rsidP="007F1B71">
      <w:pPr>
        <w:jc w:val="both"/>
        <w:rPr>
          <w:rFonts w:ascii="Yu Gothic" w:eastAsia="Yu Gothic" w:hAnsi="Yu Gothic"/>
        </w:rPr>
      </w:pPr>
      <w:r>
        <w:rPr>
          <w:noProof/>
        </w:rPr>
        <w:lastRenderedPageBreak/>
        <w:drawing>
          <wp:inline distT="0" distB="0" distL="0" distR="0" wp14:anchorId="65565867" wp14:editId="3C8A58DC">
            <wp:extent cx="2080260" cy="31242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71" w:rsidRDefault="007F1B71" w:rsidP="007F1B71">
      <w:pPr>
        <w:jc w:val="both"/>
        <w:rPr>
          <w:rFonts w:ascii="Yu Gothic" w:eastAsia="Yu Gothic" w:hAnsi="Yu Gothic"/>
        </w:rPr>
      </w:pPr>
    </w:p>
    <w:p w:rsidR="007F1B71" w:rsidRPr="00CF7B34" w:rsidRDefault="007F1B71" w:rsidP="007F1B71">
      <w:pPr>
        <w:jc w:val="both"/>
        <w:rPr>
          <w:rFonts w:ascii="Yu Gothic" w:eastAsia="Yu Gothic" w:hAnsi="Yu Gothic"/>
        </w:rPr>
      </w:pPr>
      <w:r w:rsidRPr="00CF7B34">
        <w:rPr>
          <w:rFonts w:ascii="Yu Gothic" w:eastAsia="Yu Gothic" w:hAnsi="Yu Gothic"/>
        </w:rPr>
        <w:t>O lektorke:</w:t>
      </w:r>
    </w:p>
    <w:p w:rsidR="007F1B71" w:rsidRPr="00CF7B34" w:rsidRDefault="007F1B71" w:rsidP="007F1B71">
      <w:pPr>
        <w:jc w:val="both"/>
        <w:rPr>
          <w:rFonts w:ascii="Yu Gothic" w:eastAsia="Yu Gothic" w:hAnsi="Yu Gothic"/>
          <w:b/>
          <w:bCs/>
        </w:rPr>
      </w:pPr>
      <w:r w:rsidRPr="00CF7B34">
        <w:rPr>
          <w:rFonts w:ascii="Yu Gothic" w:eastAsia="Yu Gothic" w:hAnsi="Yu Gothic"/>
          <w:b/>
          <w:bCs/>
        </w:rPr>
        <w:t xml:space="preserve">Mgr. Dominika Bednárová </w:t>
      </w:r>
    </w:p>
    <w:p w:rsidR="007F1B71" w:rsidRPr="00CF7B34" w:rsidRDefault="007F1B71" w:rsidP="007F1B71">
      <w:pPr>
        <w:jc w:val="both"/>
        <w:rPr>
          <w:rFonts w:ascii="Yu Gothic" w:eastAsia="Yu Gothic" w:hAnsi="Yu Gothic"/>
        </w:rPr>
      </w:pPr>
      <w:r w:rsidRPr="00CF7B34">
        <w:rPr>
          <w:rFonts w:ascii="Yu Gothic" w:eastAsia="Yu Gothic" w:hAnsi="Yu Gothic"/>
        </w:rPr>
        <w:t xml:space="preserve">Vzdelaním klinická </w:t>
      </w:r>
      <w:r>
        <w:rPr>
          <w:rFonts w:ascii="Yu Gothic" w:eastAsia="Yu Gothic" w:hAnsi="Yu Gothic"/>
        </w:rPr>
        <w:t>a p</w:t>
      </w:r>
      <w:r w:rsidRPr="00CF7B34">
        <w:rPr>
          <w:rFonts w:ascii="Yu Gothic" w:eastAsia="Yu Gothic" w:hAnsi="Yu Gothic"/>
        </w:rPr>
        <w:t>oradenská psychologička</w:t>
      </w:r>
      <w:r>
        <w:rPr>
          <w:rFonts w:ascii="Yu Gothic" w:eastAsia="Yu Gothic" w:hAnsi="Yu Gothic"/>
        </w:rPr>
        <w:t xml:space="preserve">, certifikovaná </w:t>
      </w:r>
      <w:r w:rsidRPr="00CF7B34">
        <w:rPr>
          <w:rFonts w:ascii="Yu Gothic" w:eastAsia="Yu Gothic" w:hAnsi="Yu Gothic"/>
        </w:rPr>
        <w:t xml:space="preserve">psychoterapeutka. </w:t>
      </w:r>
    </w:p>
    <w:p w:rsidR="007F1B71" w:rsidRDefault="007F1B71" w:rsidP="007F1B71">
      <w:pPr>
        <w:jc w:val="both"/>
        <w:rPr>
          <w:rFonts w:ascii="Yu Gothic" w:eastAsia="Yu Gothic" w:hAnsi="Yu Gothic"/>
        </w:rPr>
      </w:pPr>
      <w:r w:rsidRPr="00CF7B34">
        <w:rPr>
          <w:rFonts w:ascii="Yu Gothic" w:eastAsia="Yu Gothic" w:hAnsi="Yu Gothic"/>
        </w:rPr>
        <w:t xml:space="preserve">Po absolvovaní VŠ štúdia na FIF UK pracovala </w:t>
      </w:r>
      <w:r>
        <w:rPr>
          <w:rFonts w:ascii="Yu Gothic" w:eastAsia="Yu Gothic" w:hAnsi="Yu Gothic"/>
        </w:rPr>
        <w:t xml:space="preserve">5 rokov </w:t>
      </w:r>
      <w:r w:rsidRPr="00CF7B34">
        <w:rPr>
          <w:rFonts w:ascii="Yu Gothic" w:eastAsia="Yu Gothic" w:hAnsi="Yu Gothic"/>
        </w:rPr>
        <w:t>v poradenskej oblasti</w:t>
      </w:r>
      <w:r>
        <w:rPr>
          <w:rFonts w:ascii="Yu Gothic" w:eastAsia="Yu Gothic" w:hAnsi="Yu Gothic"/>
        </w:rPr>
        <w:t xml:space="preserve">, </w:t>
      </w:r>
      <w:r w:rsidRPr="00CF7B34">
        <w:rPr>
          <w:rFonts w:ascii="Yu Gothic" w:eastAsia="Yu Gothic" w:hAnsi="Yu Gothic"/>
        </w:rPr>
        <w:t>v </w:t>
      </w:r>
      <w:r>
        <w:rPr>
          <w:rFonts w:ascii="Yu Gothic" w:eastAsia="Yu Gothic" w:hAnsi="Yu Gothic"/>
        </w:rPr>
        <w:t>C</w:t>
      </w:r>
      <w:r w:rsidRPr="00CF7B34">
        <w:rPr>
          <w:rFonts w:ascii="Yu Gothic" w:eastAsia="Yu Gothic" w:hAnsi="Yu Gothic"/>
        </w:rPr>
        <w:t>entre špeciálno-pedagogického poradenstva. Klinickú a psychoterapeutickú prax získala v ambulancii klinickej psychológie a následne v Psychiatrickej nemocnici vo Veľkom Záluží</w:t>
      </w:r>
      <w:r>
        <w:rPr>
          <w:rFonts w:ascii="Yu Gothic" w:eastAsia="Yu Gothic" w:hAnsi="Yu Gothic"/>
        </w:rPr>
        <w:t>, kde posledné dva roky zastávala funkciu vedúcej psychologičky</w:t>
      </w:r>
      <w:r w:rsidRPr="00CF7B34">
        <w:rPr>
          <w:rFonts w:ascii="Yu Gothic" w:eastAsia="Yu Gothic" w:hAnsi="Yu Gothic"/>
        </w:rPr>
        <w:t>.</w:t>
      </w:r>
      <w:r>
        <w:rPr>
          <w:rFonts w:ascii="Yu Gothic" w:eastAsia="Yu Gothic" w:hAnsi="Yu Gothic"/>
        </w:rPr>
        <w:t xml:space="preserve"> Špecializačné štúdium v poradenskej psychológii absolvovala na Slovenskej zdravotníckej univerzite v Bratislave, atestáciu z klinickej psychológie získala na Katedre psychológie Univerzity Komenského v Bratislave. </w:t>
      </w:r>
      <w:r w:rsidRPr="00CF7B34">
        <w:rPr>
          <w:rFonts w:ascii="Yu Gothic" w:eastAsia="Yu Gothic" w:hAnsi="Yu Gothic"/>
        </w:rPr>
        <w:t xml:space="preserve">Psychoterapeutické vzdelanie absolvovala v Slovenskom </w:t>
      </w:r>
      <w:r>
        <w:rPr>
          <w:rFonts w:ascii="Yu Gothic" w:eastAsia="Yu Gothic" w:hAnsi="Yu Gothic"/>
        </w:rPr>
        <w:t>I</w:t>
      </w:r>
      <w:r w:rsidRPr="00CF7B34">
        <w:rPr>
          <w:rFonts w:ascii="Yu Gothic" w:eastAsia="Yu Gothic" w:hAnsi="Yu Gothic"/>
        </w:rPr>
        <w:t xml:space="preserve">nštitúte pre </w:t>
      </w:r>
      <w:proofErr w:type="spellStart"/>
      <w:r>
        <w:rPr>
          <w:rFonts w:ascii="Yu Gothic" w:eastAsia="Yu Gothic" w:hAnsi="Yu Gothic"/>
        </w:rPr>
        <w:t>p</w:t>
      </w:r>
      <w:r w:rsidRPr="00CF7B34">
        <w:rPr>
          <w:rFonts w:ascii="Yu Gothic" w:eastAsia="Yu Gothic" w:hAnsi="Yu Gothic"/>
        </w:rPr>
        <w:t>sychodynamickú</w:t>
      </w:r>
      <w:proofErr w:type="spellEnd"/>
      <w:r w:rsidRPr="00CF7B34">
        <w:rPr>
          <w:rFonts w:ascii="Yu Gothic" w:eastAsia="Yu Gothic" w:hAnsi="Yu Gothic"/>
        </w:rPr>
        <w:t xml:space="preserve"> psychoterapiu. </w:t>
      </w:r>
    </w:p>
    <w:p w:rsidR="007F1B71" w:rsidRDefault="007F1B71" w:rsidP="007F1B71">
      <w:pPr>
        <w:jc w:val="both"/>
        <w:rPr>
          <w:rFonts w:ascii="Yu Gothic" w:eastAsia="Yu Gothic" w:hAnsi="Yu Gothic"/>
        </w:rPr>
      </w:pPr>
      <w:r w:rsidRPr="00CF7B34">
        <w:rPr>
          <w:rFonts w:ascii="Yu Gothic" w:eastAsia="Yu Gothic" w:hAnsi="Yu Gothic"/>
        </w:rPr>
        <w:t>Aktuálne pôsobí v privátnej praxi v Trnave a Piešťanoch, kde sa venuje hlavne psychoterapii</w:t>
      </w:r>
      <w:r>
        <w:rPr>
          <w:rFonts w:ascii="Yu Gothic" w:eastAsia="Yu Gothic" w:hAnsi="Yu Gothic"/>
        </w:rPr>
        <w:t xml:space="preserve"> a organizovaniu vzdelávania pre kolegov</w:t>
      </w:r>
      <w:r w:rsidRPr="00CF7B34">
        <w:rPr>
          <w:rFonts w:ascii="Yu Gothic" w:eastAsia="Yu Gothic" w:hAnsi="Yu Gothic"/>
        </w:rPr>
        <w:t>.</w:t>
      </w:r>
      <w:r>
        <w:rPr>
          <w:rFonts w:ascii="Yu Gothic" w:eastAsia="Yu Gothic" w:hAnsi="Yu Gothic"/>
        </w:rPr>
        <w:t xml:space="preserve"> Osobitne sa zaujíma o problematiku osobnosti a jej porozumeniu v </w:t>
      </w:r>
      <w:proofErr w:type="spellStart"/>
      <w:r>
        <w:rPr>
          <w:rFonts w:ascii="Yu Gothic" w:eastAsia="Yu Gothic" w:hAnsi="Yu Gothic"/>
        </w:rPr>
        <w:t>psychodynamických</w:t>
      </w:r>
      <w:proofErr w:type="spellEnd"/>
      <w:r>
        <w:rPr>
          <w:rFonts w:ascii="Yu Gothic" w:eastAsia="Yu Gothic" w:hAnsi="Yu Gothic"/>
        </w:rPr>
        <w:t xml:space="preserve"> súvislostiach. Venuje sa aj téme úzkosti, prepojeniu tela a duše (</w:t>
      </w:r>
      <w:proofErr w:type="spellStart"/>
      <w:r>
        <w:rPr>
          <w:rFonts w:ascii="Yu Gothic" w:eastAsia="Yu Gothic" w:hAnsi="Yu Gothic"/>
        </w:rPr>
        <w:t>psychosomatike</w:t>
      </w:r>
      <w:proofErr w:type="spellEnd"/>
      <w:r>
        <w:rPr>
          <w:rFonts w:ascii="Yu Gothic" w:eastAsia="Yu Gothic" w:hAnsi="Yu Gothic"/>
        </w:rPr>
        <w:t xml:space="preserve">)  a dopadu rôznych typov </w:t>
      </w:r>
      <w:proofErr w:type="spellStart"/>
      <w:r>
        <w:rPr>
          <w:rFonts w:ascii="Yu Gothic" w:eastAsia="Yu Gothic" w:hAnsi="Yu Gothic"/>
        </w:rPr>
        <w:t>traumatizácie</w:t>
      </w:r>
      <w:proofErr w:type="spellEnd"/>
      <w:r>
        <w:rPr>
          <w:rFonts w:ascii="Yu Gothic" w:eastAsia="Yu Gothic" w:hAnsi="Yu Gothic"/>
        </w:rPr>
        <w:t xml:space="preserve"> na prežívanie a fungovanie človeka. </w:t>
      </w:r>
      <w:r w:rsidRPr="00CF7B34">
        <w:rPr>
          <w:rFonts w:ascii="Yu Gothic" w:eastAsia="Yu Gothic" w:hAnsi="Yu Gothic"/>
        </w:rPr>
        <w:t xml:space="preserve">    </w:t>
      </w:r>
      <w:r>
        <w:rPr>
          <w:rFonts w:ascii="Yu Gothic" w:eastAsia="Yu Gothic" w:hAnsi="Yu Gothic"/>
        </w:rPr>
        <w:t xml:space="preserve"> </w:t>
      </w:r>
    </w:p>
    <w:p w:rsidR="007F1B71" w:rsidRPr="00CF7B34" w:rsidRDefault="007F1B71" w:rsidP="007F1B71">
      <w:pPr>
        <w:jc w:val="both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Viac informácií a kompletný odborný profil na </w:t>
      </w:r>
      <w:hyperlink r:id="rId16" w:history="1">
        <w:r w:rsidRPr="00EA7DA1">
          <w:rPr>
            <w:rStyle w:val="Hypertextovprepojenie"/>
            <w:rFonts w:ascii="Yu Gothic" w:eastAsia="Yu Gothic" w:hAnsi="Yu Gothic"/>
          </w:rPr>
          <w:t>www.dominikabednarova.sk</w:t>
        </w:r>
      </w:hyperlink>
      <w:r>
        <w:rPr>
          <w:rFonts w:ascii="Yu Gothic" w:eastAsia="Yu Gothic" w:hAnsi="Yu Gothic"/>
        </w:rPr>
        <w:t xml:space="preserve"> </w:t>
      </w:r>
    </w:p>
    <w:p w:rsidR="007F1B71" w:rsidRPr="00703244" w:rsidRDefault="007F1B71" w:rsidP="007F1B71"/>
    <w:p w:rsidR="007F1B71" w:rsidRDefault="007F1B71"/>
    <w:sectPr w:rsidR="007F1B71" w:rsidSect="0048114C">
      <w:pgSz w:w="11906" w:h="16838"/>
      <w:pgMar w:top="720" w:right="720" w:bottom="720" w:left="720" w:header="708" w:footer="708" w:gutter="0"/>
      <w:pgBorders w:offsetFrom="page">
        <w:top w:val="double" w:sz="12" w:space="16" w:color="auto"/>
        <w:left w:val="double" w:sz="12" w:space="16" w:color="auto"/>
        <w:bottom w:val="double" w:sz="12" w:space="16" w:color="auto"/>
        <w:right w:val="double" w:sz="12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854" w:rsidRDefault="006B0854" w:rsidP="0048114C">
      <w:pPr>
        <w:spacing w:after="0" w:line="240" w:lineRule="auto"/>
      </w:pPr>
      <w:r>
        <w:separator/>
      </w:r>
    </w:p>
  </w:endnote>
  <w:endnote w:type="continuationSeparator" w:id="0">
    <w:p w:rsidR="006B0854" w:rsidRDefault="006B0854" w:rsidP="0048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854" w:rsidRDefault="006B0854" w:rsidP="0048114C">
      <w:pPr>
        <w:spacing w:after="0" w:line="240" w:lineRule="auto"/>
      </w:pPr>
      <w:r>
        <w:separator/>
      </w:r>
    </w:p>
  </w:footnote>
  <w:footnote w:type="continuationSeparator" w:id="0">
    <w:p w:rsidR="006B0854" w:rsidRDefault="006B0854" w:rsidP="0048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A9B"/>
    <w:multiLevelType w:val="hybridMultilevel"/>
    <w:tmpl w:val="0410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061AB"/>
    <w:multiLevelType w:val="hybridMultilevel"/>
    <w:tmpl w:val="30826638"/>
    <w:lvl w:ilvl="0" w:tplc="FE828A4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1592">
    <w:abstractNumId w:val="1"/>
  </w:num>
  <w:num w:numId="2" w16cid:durableId="4526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71"/>
    <w:rsid w:val="001F2992"/>
    <w:rsid w:val="0048114C"/>
    <w:rsid w:val="005B2BEF"/>
    <w:rsid w:val="005F6C9E"/>
    <w:rsid w:val="006B0854"/>
    <w:rsid w:val="007F1B71"/>
    <w:rsid w:val="009167F5"/>
    <w:rsid w:val="00971B46"/>
    <w:rsid w:val="00E135C9"/>
    <w:rsid w:val="00E27335"/>
    <w:rsid w:val="00EF427A"/>
    <w:rsid w:val="00F403C3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A798"/>
  <w15:chartTrackingRefBased/>
  <w15:docId w15:val="{61CB6644-6963-6F41-B63A-49B592C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1B7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1B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F1B71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8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114C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8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114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minikabednarova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ycholog.bednarov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minikabednarov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inikabednarova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sycholog.bednar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75AEA-DB37-2F43-A83D-8FA1E889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Bednárová</dc:creator>
  <cp:keywords/>
  <dc:description/>
  <cp:lastModifiedBy>Dominika Bednárová</cp:lastModifiedBy>
  <cp:revision>7</cp:revision>
  <cp:lastPrinted>2023-11-25T12:23:00Z</cp:lastPrinted>
  <dcterms:created xsi:type="dcterms:W3CDTF">2023-11-25T12:18:00Z</dcterms:created>
  <dcterms:modified xsi:type="dcterms:W3CDTF">2023-11-25T12:42:00Z</dcterms:modified>
</cp:coreProperties>
</file>